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B83C1">
      <w:pPr>
        <w:pStyle w:val="7"/>
        <w:jc w:val="center"/>
        <w:rPr>
          <w:rFonts w:ascii="Times New Roman" w:hAnsi="Times New Roman" w:cs="Times New Roman"/>
          <w:color w:val="585858" w:themeColor="text1" w:themeTint="A6"/>
        </w:rPr>
      </w:pPr>
      <w:r>
        <w:rPr>
          <w:rFonts w:ascii="Times New Roman" w:hAnsi="Times New Roman" w:cs="Times New Roman"/>
          <w:color w:val="585858" w:themeColor="text1" w:themeTint="A6"/>
        </w:rPr>
        <w:drawing>
          <wp:inline distT="0" distB="0" distL="114300" distR="114300">
            <wp:extent cx="6645275" cy="9147175"/>
            <wp:effectExtent l="0" t="0" r="14605" b="12065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4484">
      <w:pPr>
        <w:pStyle w:val="7"/>
        <w:jc w:val="both"/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</w:pPr>
    </w:p>
    <w:p w14:paraId="66935BAB">
      <w:pPr>
        <w:pStyle w:val="7"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</w:pPr>
    </w:p>
    <w:p w14:paraId="7EDF95E4">
      <w:pPr>
        <w:pStyle w:val="7"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  <w:t>Дорожная карта по подготовке к ГИА (ОГЭ)</w:t>
      </w:r>
    </w:p>
    <w:p w14:paraId="74EB09D8">
      <w:pPr>
        <w:pStyle w:val="7"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  <w:t>в МБОУ «Чувенорускинская ООШ»</w:t>
      </w:r>
    </w:p>
    <w:p w14:paraId="094DB673">
      <w:pPr>
        <w:pStyle w:val="7"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  <w:t>в 202</w:t>
      </w:r>
      <w:r>
        <w:rPr>
          <w:rFonts w:hint="default"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  <w:t>-202</w:t>
      </w:r>
      <w:r>
        <w:rPr>
          <w:rFonts w:hint="default"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kern w:val="36"/>
          <w:sz w:val="31"/>
          <w:szCs w:val="31"/>
        </w:rPr>
        <w:t xml:space="preserve"> учебном году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4"/>
        <w:gridCol w:w="3466"/>
        <w:gridCol w:w="1937"/>
        <w:gridCol w:w="2016"/>
        <w:gridCol w:w="2803"/>
      </w:tblGrid>
      <w:tr w14:paraId="3F577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9C88EB7">
            <w:pPr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057CFA7">
            <w:pPr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86952A2">
            <w:pPr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Сроки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31CA30F">
            <w:pPr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Ответственные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0AF3198">
            <w:pPr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Ожидаемые результаты</w:t>
            </w:r>
          </w:p>
        </w:tc>
      </w:tr>
      <w:tr w14:paraId="0996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F84C07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6810179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BBAA2BF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FCADF1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На уровне учителей:</w:t>
            </w:r>
          </w:p>
          <w:p w14:paraId="7A12079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Рассмотрение вопросов повышения качества обучения в школе</w:t>
            </w:r>
          </w:p>
          <w:p w14:paraId="18FFEB5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308678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154A18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E9F4A5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C8BF04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 повышение квалификации, как условие профессионального роста учителя;</w:t>
            </w:r>
          </w:p>
          <w:p w14:paraId="0871158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63EE18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043DF4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1122C7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 проведение системы обучающих методических семинаров в рамках обмена опытом при изучении ключевых и наиболее сложных тем, по которым учащиеся стабильно неуспешны;</w:t>
            </w:r>
          </w:p>
          <w:p w14:paraId="37C4A82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0AE66B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-совместные совещания методических объединений учителей 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(гуманитарных и естественно-математических)</w:t>
            </w:r>
          </w:p>
          <w:p w14:paraId="0E35F68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BD3478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212EA7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5512C6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EFD2FD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-организация работы по преемственности (взаимопосещение уроков учителей математики и русского языка и педагогов начальной школы, обобщение опыта)</w:t>
            </w:r>
          </w:p>
          <w:p w14:paraId="6BCAD85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28C813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00AE5A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-применение в процессе обучения информационных технологий (тренажеры по математике, Интернет сайты)</w:t>
            </w:r>
          </w:p>
          <w:p w14:paraId="0D27454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На уровне обучающихся:</w:t>
            </w:r>
          </w:p>
          <w:p w14:paraId="0C1B923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5FEB2B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183463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151D02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-организация индивидуальных консультаций с целью ликвидации пробелов в знаниях учащихся;</w:t>
            </w:r>
          </w:p>
          <w:p w14:paraId="48D85B6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17F9B5A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8A2866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-дифференцированный подход в обучении;</w:t>
            </w:r>
          </w:p>
          <w:p w14:paraId="11AC7DE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6129BC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</w:t>
            </w:r>
          </w:p>
          <w:p w14:paraId="656D414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консультирование (в том числе дистанционное консультирование) учеников по вопросам ГИА;</w:t>
            </w:r>
          </w:p>
          <w:p w14:paraId="5F3F0B1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C1D555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-создание банка контрольно-измерительных материалов для оценки качества знаний по различным разделам и темам</w:t>
            </w:r>
          </w:p>
          <w:p w14:paraId="7A7AAF2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-работа с одарёнными учащимися</w:t>
            </w:r>
          </w:p>
          <w:p w14:paraId="6D38B5E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EB965C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На уровне родителей:</w:t>
            </w:r>
          </w:p>
          <w:p w14:paraId="2C20AF7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 информирование родителей о порядке проведения итоговой аттестации </w:t>
            </w:r>
          </w:p>
          <w:p w14:paraId="06042EF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- проведение родительского всеобуча (классные собрания, общешкольные)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4BF214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 течение года</w:t>
            </w:r>
          </w:p>
          <w:p w14:paraId="39E3EBA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E3D535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6C1E41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FC0CC3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4B0D46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88805D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C68F08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3CDC92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 отдельному плану</w:t>
            </w:r>
          </w:p>
          <w:p w14:paraId="121A001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1E841D8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BF3626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C987A1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3AD70A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52EAA9C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 плану МО</w:t>
            </w:r>
          </w:p>
          <w:p w14:paraId="514C557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376AAA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099A00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B17AE1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8C794C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17BB9E9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A27838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D10CB7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 плану работы МО</w:t>
            </w:r>
          </w:p>
          <w:p w14:paraId="6A70EAC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5877A5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45D32A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ABD2BC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718DFA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88E1AB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081910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4AF293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постоянно</w:t>
            </w:r>
          </w:p>
          <w:p w14:paraId="5865696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70634F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4E6BA3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8689D2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3A1B53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460601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7A0737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C2F735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5D17DA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постоянно</w:t>
            </w:r>
          </w:p>
          <w:p w14:paraId="0B78F62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455443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5249FBA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919C8B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3EEF4C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C0E8B4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Индивидуальная беседа</w:t>
            </w:r>
          </w:p>
          <w:p w14:paraId="2C4C4ED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12E3C4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1593B3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86C565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E48A5D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6C652D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94F844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0057AE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FE9A71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277031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1CC57B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08665B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9EB053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92A88A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CEA901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A66D28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4C9E5F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4C4A90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B0DB8E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12A9BD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DD467D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C4C4A3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DF9370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Собрание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C67165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Зам. директора учителя-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предметники, учителя начальных классов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</w:p>
          <w:p w14:paraId="0C3D0DF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3C575E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754D39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D06C95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64971D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B25085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FCFBF8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D0636B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0136AE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 учителя-предметники, учителя начальных классов</w:t>
            </w:r>
          </w:p>
          <w:p w14:paraId="5623C71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182B859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CAB91A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предметники</w:t>
            </w:r>
          </w:p>
          <w:p w14:paraId="425D746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457424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3882E0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B2236D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F15040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5ADDFB0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E11A22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87CE5B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 - предметники, учителя нач. классов</w:t>
            </w:r>
          </w:p>
          <w:p w14:paraId="54A5034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B348C8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CD53A1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83B2AA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A48BA9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DDE221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 школы, родители</w:t>
            </w:r>
          </w:p>
          <w:p w14:paraId="29E4A14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D4ACC9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7B0B7F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 xml:space="preserve"> Учителя математики, </w:t>
            </w:r>
          </w:p>
          <w:p w14:paraId="777ECB7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B0B811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E3BEA5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начальных классов</w:t>
            </w:r>
          </w:p>
          <w:p w14:paraId="0DE1CC6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FC2E6A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8DF254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BA6DA9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38F6A1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550A28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2A56C5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759CED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52DA2ED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8F2037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077C50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FA60FE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0A35A8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CA0721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F0C711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9C21FD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F4B8A1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16E1FEB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4A8F7C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5DB2DD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987941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17C7A8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Последовательный контроль достижения учащимися необходимого уровня в овладении конкретным содержанием обязательного минимума образования на том или ином этапе обучения</w:t>
            </w:r>
          </w:p>
          <w:p w14:paraId="1858B74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</w:p>
          <w:p w14:paraId="483F571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1B33CC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EC6277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82001B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8A50E9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B8E0C1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92DCAD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ИКТ-компетентность учителей и учащихся как условие повышения качества знаний</w:t>
            </w:r>
          </w:p>
          <w:p w14:paraId="3FE422C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5E50892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E23C21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F18096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AC60EA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Повышение учебной мотивации слабоуспевающих учащихся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Более качественное усвоение программного материала</w:t>
            </w:r>
          </w:p>
          <w:p w14:paraId="3E6DAD2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F83025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111F2F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CBD92A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A8D2D1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Качество усвоения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изучаемого материала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Повышение эффективности взаимодействия участников образовательного пространства</w:t>
            </w:r>
          </w:p>
          <w:p w14:paraId="45D03DA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49453C0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046E05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6E94F0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631A0F3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9819E1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D8EE84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6D1DEF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Коллективная и индивидуальная работа обучающихся с контрольно-измерительными материалами</w:t>
            </w:r>
          </w:p>
          <w:p w14:paraId="0302B3F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441D86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114F67D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DAD0B6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Сотрудничество всех участников образовательного пространства</w:t>
            </w:r>
          </w:p>
        </w:tc>
      </w:tr>
      <w:tr w14:paraId="500C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1" w:hRule="atLeast"/>
        </w:trPr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43156A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637920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На уровне администрации: </w:t>
            </w:r>
          </w:p>
          <w:p w14:paraId="5872746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iCs/>
                <w:color w:val="585858" w:themeColor="text1" w:themeTint="A6"/>
                <w:sz w:val="24"/>
                <w:szCs w:val="24"/>
              </w:rPr>
              <w:t>Тематический контроль: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«Организация работы с обучающимися на уроках»</w:t>
            </w:r>
          </w:p>
          <w:p w14:paraId="53AC1F4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585858" w:themeColor="text1" w:themeTint="A6"/>
                <w:sz w:val="24"/>
                <w:szCs w:val="24"/>
              </w:rPr>
              <w:t>Фронтальный контроль: </w:t>
            </w:r>
          </w:p>
          <w:p w14:paraId="6AA7CC1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«Организация повторения изученного материала на уроках»</w:t>
            </w:r>
          </w:p>
          <w:p w14:paraId="31D6063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585858" w:themeColor="text1" w:themeTint="A6"/>
                <w:sz w:val="24"/>
                <w:szCs w:val="24"/>
              </w:rPr>
              <w:t>Персональный контроль:</w:t>
            </w:r>
          </w:p>
          <w:p w14:paraId="2755E86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«Система работы учителя математики по подготовке к ГИА»</w:t>
            </w:r>
          </w:p>
          <w:p w14:paraId="6C16F5F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«Система работы учителя русского языка по подготовке к ГИА»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CE410B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8A6E33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0B0316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 течение года</w:t>
            </w:r>
          </w:p>
          <w:p w14:paraId="382C749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D8CC42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5B95F69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C3E334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 течение года</w:t>
            </w:r>
          </w:p>
          <w:p w14:paraId="0776E37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AC8455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3B455D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2B551A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5AA590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231B82E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013EAAB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Администрация школы</w:t>
            </w:r>
          </w:p>
          <w:p w14:paraId="0D7B80F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19324CF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E8133C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Администрация школы</w:t>
            </w:r>
          </w:p>
          <w:p w14:paraId="54D93A1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45E820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01EFBD4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Администрация школы</w:t>
            </w:r>
          </w:p>
          <w:p w14:paraId="1D05F3A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23014EC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Администрация школы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4A8B18E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636E19D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76A1160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Качество усвоения отдельных тем программы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</w:p>
          <w:p w14:paraId="529DA7D2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315ADFFB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Повышение среднестатистических результатов</w:t>
            </w:r>
          </w:p>
          <w:p w14:paraId="6682D0D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35DCB9E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Повышение качества обучения через оказание методической помощи учителю.</w:t>
            </w:r>
          </w:p>
          <w:p w14:paraId="1DA0F90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  <w:p w14:paraId="4E88B72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</w:p>
        </w:tc>
      </w:tr>
      <w:tr w14:paraId="5DAA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11CF09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2A4B51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Проведение мониторинговых диагностических, а также административных работ и контрольных срезов по предметам на всех уровнях обучения в рамках годового плана работы школы</w:t>
            </w:r>
          </w:p>
          <w:p w14:paraId="391B879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F2FB45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сентябрь (входной)</w:t>
            </w:r>
          </w:p>
          <w:p w14:paraId="2901B73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декабрь (промежуточный контроль)</w:t>
            </w:r>
          </w:p>
          <w:p w14:paraId="35D5506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апрель-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май (итоговый)</w:t>
            </w:r>
          </w:p>
          <w:p w14:paraId="0F5DF55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 </w:t>
            </w:r>
          </w:p>
          <w:p w14:paraId="7F8100EF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5A7AFB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 директора руководители МО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121765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Определение пробелов в знаниях учащихся (план работы по их ликвидации).</w:t>
            </w:r>
          </w:p>
          <w:p w14:paraId="04D9965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Оценка успешности продвижения учащихся в предметной области. Подведение промежу-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точных итогов обучения. (коррекция выявленных пробелов в умениях и навыках учащихся). Составление индивидуальных карточек.</w:t>
            </w:r>
          </w:p>
          <w:p w14:paraId="488A6EC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(отслеживание динамики по всем видам срезовых работ и динамики коррекции ошибок)</w:t>
            </w:r>
          </w:p>
        </w:tc>
      </w:tr>
      <w:tr w14:paraId="3DE6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A232A4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1697813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итогов диагностических работ (собеседование с учителями-предметниками, мониторинг подготовленности учащихся)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1CBBB8D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 плану работы школы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D418FC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 директора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47AC9E9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Отслеживание динамики, контроль за усвоением образовательного стандарта, внесение корректировки в рабочие программы, календарно-тематическое планирование учителей математики и начальной школы</w:t>
            </w:r>
          </w:p>
        </w:tc>
      </w:tr>
      <w:tr w14:paraId="6476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BF2A0B5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0009BA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Пробный экзамен по математике, русскому языку (школьный, централизованный)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B44299C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Январь, март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7CEC016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 директора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1D96B21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Степень готовности к государственной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(итоговой) аттестации</w:t>
            </w:r>
          </w:p>
        </w:tc>
      </w:tr>
      <w:tr w14:paraId="0F90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4D40D20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315F658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Организация доступа обучающихся к материалам ГИА в Интернете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AF8FE7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Система-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тически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4B2017A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предметники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9B1CEF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Выполнение тренировочных упражнений в режиме самопроверки с последующими индивидуальными консультациями</w:t>
            </w:r>
          </w:p>
        </w:tc>
      </w:tr>
      <w:tr w14:paraId="5028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71F642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7D7C617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результатов успешности обучения за год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3688B05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Июнь-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август 2023г.</w:t>
            </w:r>
          </w:p>
        </w:tc>
        <w:tc>
          <w:tcPr>
            <w:tcW w:w="201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07E3AF0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Зам.директора, учителя предметники</w:t>
            </w:r>
          </w:p>
        </w:tc>
        <w:tc>
          <w:tcPr>
            <w:tcW w:w="2803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C023724">
            <w:pPr>
              <w:pStyle w:val="7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Выявление проблем, корректировка дорожной карты</w:t>
            </w:r>
          </w:p>
        </w:tc>
      </w:tr>
    </w:tbl>
    <w:p w14:paraId="35EA9B9D">
      <w:pPr>
        <w:shd w:val="clear" w:color="auto" w:fill="FFFFFF"/>
        <w:spacing w:before="150" w:after="150" w:line="240" w:lineRule="auto"/>
        <w:rPr>
          <w:rFonts w:ascii="Arial" w:hAnsi="Arial" w:eastAsia="Times New Roman" w:cs="Arial"/>
          <w:color w:val="585858" w:themeColor="text1" w:themeTint="A6"/>
          <w:sz w:val="24"/>
          <w:szCs w:val="24"/>
        </w:rPr>
      </w:pPr>
      <w:r>
        <w:rPr>
          <w:rFonts w:ascii="Arial" w:hAnsi="Arial" w:eastAsia="Times New Roman" w:cs="Arial"/>
          <w:color w:val="585858" w:themeColor="text1" w:themeTint="A6"/>
          <w:sz w:val="24"/>
          <w:szCs w:val="24"/>
        </w:rPr>
        <w:t>  </w:t>
      </w:r>
    </w:p>
    <w:p w14:paraId="131C338F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sz w:val="24"/>
          <w:szCs w:val="24"/>
        </w:rPr>
        <w:t>Конкретные мероприятия для 9 класса на 202</w:t>
      </w:r>
      <w:r>
        <w:rPr>
          <w:rFonts w:hint="default" w:ascii="Times New Roman" w:hAnsi="Times New Roman" w:eastAsia="Times New Roman" w:cs="Times New Roman"/>
          <w:b/>
          <w:bCs/>
          <w:color w:val="585858" w:themeColor="text1" w:themeTint="A6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sz w:val="24"/>
          <w:szCs w:val="24"/>
        </w:rPr>
        <w:t>-202</w:t>
      </w:r>
      <w:r>
        <w:rPr>
          <w:rFonts w:hint="default" w:ascii="Times New Roman" w:hAnsi="Times New Roman" w:eastAsia="Times New Roman" w:cs="Times New Roman"/>
          <w:b/>
          <w:bCs/>
          <w:color w:val="585858" w:themeColor="text1" w:themeTint="A6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sz w:val="24"/>
          <w:szCs w:val="24"/>
        </w:rPr>
        <w:t xml:space="preserve"> уч.год.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7"/>
        <w:gridCol w:w="3553"/>
        <w:gridCol w:w="2021"/>
        <w:gridCol w:w="2073"/>
        <w:gridCol w:w="2562"/>
      </w:tblGrid>
      <w:tr w14:paraId="5E8AF8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F75DFD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85858" w:themeColor="text1" w:themeTint="A6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6A2A27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85858" w:themeColor="text1" w:themeTint="A6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07133F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85858" w:themeColor="text1" w:themeTint="A6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3875AB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85858" w:themeColor="text1" w:themeTint="A6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5CEEB0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85858" w:themeColor="text1" w:themeTint="A6"/>
                <w:sz w:val="24"/>
                <w:szCs w:val="24"/>
              </w:rPr>
              <w:t>Цель</w:t>
            </w:r>
          </w:p>
        </w:tc>
      </w:tr>
      <w:tr w14:paraId="4D656B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F4613C7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0B47B94">
            <w:pPr>
              <w:spacing w:after="0" w:line="240" w:lineRule="auto"/>
              <w:ind w:left="15"/>
              <w:rPr>
                <w:rFonts w:hint="default"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КИМов на ГИА-202</w:t>
            </w:r>
            <w:r>
              <w:rPr>
                <w:rFonts w:hint="default"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DF8CC2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После опубликования на ФИПИ (сентябрь)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BD0652C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 предметники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F7396C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Условное деление заданий на подгруппы по степени сложности.</w:t>
            </w:r>
          </w:p>
        </w:tc>
      </w:tr>
      <w:tr w14:paraId="792FBD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EFFCD7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F4AD240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Составление дорожных карт по подготовке к ГИА-202</w:t>
            </w:r>
            <w:r>
              <w:rPr>
                <w:rFonts w:hint="default"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 xml:space="preserve"> по основным предметам и предметам по выбору.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54C136A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F591417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 -предметники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E08910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Отработка отдельных тем, вызывающих трудности у уч-ся на дополнительных занятиях</w:t>
            </w:r>
          </w:p>
        </w:tc>
      </w:tr>
      <w:tr w14:paraId="283360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2B3B2C4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B3E99A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Проведение входных диагностических работ.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FE8CE3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8897B5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 - предметники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425A01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уровня обученности в 9 классе</w:t>
            </w:r>
          </w:p>
        </w:tc>
      </w:tr>
      <w:tr w14:paraId="71FBE3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1B99FE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CA496FC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Выявление заданий, в которых уч-ся допускают наибольшее кол-во ошибок +Выявление групп уч-ся, допускающих одни и те же ошибки.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7156815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A662B4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AEF875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Условное деление уч-ся на подгруппы по степени «неусвоения» ими пройденного материала.</w:t>
            </w:r>
          </w:p>
        </w:tc>
      </w:tr>
      <w:tr w14:paraId="6FD9BC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739B8B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8579334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Формирование групп детей, допускающих одни и те же ошибки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1FD6504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7B8DABA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CC6349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Индивидуальная работа с уч-ся</w:t>
            </w:r>
          </w:p>
        </w:tc>
      </w:tr>
      <w:tr w14:paraId="074B0D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B0C5AAC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B95F90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Разработка карточек индивидуальной работы (на уч-ся, испытывающих трудности в выполнении отдельных заданий)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A40A69F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F747D0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DE2D6A7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Индивидуальная работа с обучающихся</w:t>
            </w:r>
          </w:p>
        </w:tc>
      </w:tr>
      <w:tr w14:paraId="288F77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CA22304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8FD231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Проведение диагностических работ по предметам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842CC1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5591B4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 , учителя нач. классов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CADE34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уровня обученности в 9 классе, снижение психологического барьера</w:t>
            </w:r>
          </w:p>
        </w:tc>
      </w:tr>
      <w:tr w14:paraId="4AA161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26A43A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5399489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Выполнение итоговой диагностической работы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CC8CA2C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6341BC9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A74CCD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уровня обученности в 9 классе</w:t>
            </w:r>
          </w:p>
        </w:tc>
      </w:tr>
      <w:tr w14:paraId="0E27F4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38D0A56">
            <w:pPr>
              <w:spacing w:after="0" w:line="240" w:lineRule="auto"/>
              <w:ind w:left="15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85858" w:themeColor="text1" w:themeTint="A6"/>
                <w:sz w:val="24"/>
                <w:szCs w:val="24"/>
              </w:rPr>
              <w:t>Мероприятия, проводимые в течение всего учебного года</w:t>
            </w:r>
          </w:p>
        </w:tc>
      </w:tr>
      <w:tr w14:paraId="27D375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FCB9FA3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7F3FAE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Диагностические работы (по основным предметам и предметам по выбору)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3626733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725D070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Зам.директора по УВР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8933B1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Анализ уровня обученности в 9 классе</w:t>
            </w:r>
          </w:p>
        </w:tc>
      </w:tr>
      <w:tr w14:paraId="1C6821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33104D6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988E630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Классные часы в 9 классе на тему «Психологическая подготовка к ГИА-202</w:t>
            </w:r>
            <w:r>
              <w:rPr>
                <w:rFonts w:hint="default"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F69A43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1C659D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5B9B9AA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Снижение уровня тревожности</w:t>
            </w:r>
          </w:p>
        </w:tc>
      </w:tr>
      <w:tr w14:paraId="5BF67E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781F5B93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69D4CB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CC09D2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1 раз в четверть, по мере необходимости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112BEBA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3365B7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Ознакомление родителей с изменениями в процедуре проведения ГИА</w:t>
            </w:r>
          </w:p>
        </w:tc>
      </w:tr>
      <w:tr w14:paraId="48F937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A8A2EF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206DE74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Проведение дополнительных занятий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2BD25B3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2 раза в неделю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2A6DCA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93513B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Устранение пробелов в знаниях</w:t>
            </w:r>
          </w:p>
        </w:tc>
      </w:tr>
      <w:tr w14:paraId="0D4F5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A05CA03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C388F74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Дистанционное обучение (поиск сайтов, страничек в сети Интернет с тренажерами по сдаче ГИА, открытый банк заданий)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5C9393F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E4E5CDE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D02C6D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Устранение пробелов в знаниях</w:t>
            </w:r>
          </w:p>
        </w:tc>
      </w:tr>
      <w:tr w14:paraId="7E7308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577AA6B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EDD696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Обсуждение выявленных проблем на ШМО учителей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DF0839D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A611E77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Педагоги школы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230A52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Устранение пробелов в знаниях</w:t>
            </w:r>
          </w:p>
        </w:tc>
      </w:tr>
      <w:tr w14:paraId="18C690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AC99F70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F5AA3BF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83A0A52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 плану МО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19883DC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Педагоги школы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C663E91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Внедрение эффективных приемов в собственную практику преподавательской работы</w:t>
            </w:r>
          </w:p>
        </w:tc>
      </w:tr>
      <w:tr w14:paraId="0D7F70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C6BECB5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D1739A6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Информированность уч-ся о проведении ГИА-202</w:t>
            </w:r>
            <w:r>
              <w:rPr>
                <w:rFonts w:hint="default"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 xml:space="preserve"> (стенды, сайт школы)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FD69856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8BD68D6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Зам. директора, классный руководитель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C0BFD98">
            <w:pPr>
              <w:spacing w:after="0" w:line="240" w:lineRule="auto"/>
              <w:ind w:left="15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Подготовка учащихся к сдаче ГИА в соответствии с требованиями</w:t>
            </w:r>
          </w:p>
        </w:tc>
      </w:tr>
    </w:tbl>
    <w:p w14:paraId="05DB5726">
      <w:pPr>
        <w:shd w:val="clear" w:color="auto" w:fill="FFFFFF"/>
        <w:spacing w:before="150" w:after="150" w:line="240" w:lineRule="auto"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</w:t>
      </w:r>
    </w:p>
    <w:p w14:paraId="7C932653">
      <w:pPr>
        <w:shd w:val="clear" w:color="auto" w:fill="FFFFFF"/>
        <w:spacing w:before="150" w:after="150" w:line="240" w:lineRule="auto"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</w:t>
      </w:r>
    </w:p>
    <w:p w14:paraId="143D9B6B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Зам.директора по УВР ____________ С.Н. Еремеева</w:t>
      </w:r>
    </w:p>
    <w:p w14:paraId="7FDD88AA">
      <w:pPr>
        <w:spacing w:line="240" w:lineRule="auto"/>
        <w:jc w:val="center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97BC5"/>
    <w:rsid w:val="00010DF0"/>
    <w:rsid w:val="001100B4"/>
    <w:rsid w:val="001107C1"/>
    <w:rsid w:val="001C35AC"/>
    <w:rsid w:val="002648E8"/>
    <w:rsid w:val="003627F2"/>
    <w:rsid w:val="004851CB"/>
    <w:rsid w:val="004C236C"/>
    <w:rsid w:val="00640F6C"/>
    <w:rsid w:val="00694EC9"/>
    <w:rsid w:val="00704306"/>
    <w:rsid w:val="007401BB"/>
    <w:rsid w:val="00835495"/>
    <w:rsid w:val="008605D4"/>
    <w:rsid w:val="008957F3"/>
    <w:rsid w:val="00A32E98"/>
    <w:rsid w:val="00B538AD"/>
    <w:rsid w:val="00B97BC5"/>
    <w:rsid w:val="00BC5F81"/>
    <w:rsid w:val="00BD5DEE"/>
    <w:rsid w:val="00C04490"/>
    <w:rsid w:val="00CC0033"/>
    <w:rsid w:val="00E55DA7"/>
    <w:rsid w:val="00FA27EC"/>
    <w:rsid w:val="00FA354F"/>
    <w:rsid w:val="1FF63ED1"/>
    <w:rsid w:val="5CCB1B15"/>
    <w:rsid w:val="607B720D"/>
    <w:rsid w:val="6102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02790-8F4D-433F-82D8-CC7529B3AE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5</Pages>
  <Words>1118</Words>
  <Characters>6374</Characters>
  <Lines>53</Lines>
  <Paragraphs>14</Paragraphs>
  <TotalTime>3</TotalTime>
  <ScaleCrop>false</ScaleCrop>
  <LinksUpToDate>false</LinksUpToDate>
  <CharactersWithSpaces>7478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2017-09-19T18:11:00Z</dcterms:created>
  <dc:creator>User</dc:creator>
  <cp:lastModifiedBy>esvet</cp:lastModifiedBy>
  <cp:lastPrinted>2026-01-17T07:07:00Z</cp:lastPrinted>
  <dcterms:modified xsi:type="dcterms:W3CDTF">2026-01-17T08:00:36Z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89165B3DB96A4323A9D3C549F131E1F0_12</vt:lpwstr>
  </property>
</Properties>
</file>